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B0EE" w14:textId="6C5CC970" w:rsidR="003947FC" w:rsidRPr="00A32599" w:rsidRDefault="003947FC" w:rsidP="00A22DDA">
      <w:pPr>
        <w:pStyle w:val="Default"/>
        <w:jc w:val="center"/>
        <w:rPr>
          <w:rFonts w:ascii="Arial" w:hAnsi="Arial" w:cs="Arial"/>
          <w:bCs/>
          <w:color w:val="auto"/>
        </w:rPr>
      </w:pPr>
      <w:r w:rsidRPr="00A32599">
        <w:rPr>
          <w:rFonts w:ascii="Arial" w:hAnsi="Arial" w:cs="Arial"/>
          <w:bCs/>
          <w:color w:val="auto"/>
        </w:rPr>
        <w:t xml:space="preserve">INVITACIÓN A PARTICIPAR Y CONCERTAR </w:t>
      </w:r>
      <w:r w:rsidR="00D96CE6" w:rsidRPr="00A32599">
        <w:rPr>
          <w:rFonts w:ascii="Arial" w:hAnsi="Arial" w:cs="Arial"/>
          <w:bCs/>
          <w:color w:val="auto"/>
        </w:rPr>
        <w:t>INICIATIVAS SUSCEPTIBLES DE SER FINANCIADAS</w:t>
      </w:r>
      <w:r w:rsidR="00C54868" w:rsidRPr="00A32599">
        <w:rPr>
          <w:rFonts w:ascii="Arial" w:hAnsi="Arial" w:cs="Arial"/>
          <w:bCs/>
          <w:color w:val="auto"/>
        </w:rPr>
        <w:t xml:space="preserve"> </w:t>
      </w:r>
      <w:r w:rsidR="00B471C3" w:rsidRPr="00A32599">
        <w:rPr>
          <w:rFonts w:ascii="Arial" w:hAnsi="Arial" w:cs="Arial"/>
          <w:bCs/>
          <w:color w:val="auto"/>
        </w:rPr>
        <w:t>A TRAVES DEL SISTEMA GENERAL DE REGALIAS –</w:t>
      </w:r>
      <w:r w:rsidR="00B471C3" w:rsidRPr="00A32599">
        <w:rPr>
          <w:rFonts w:ascii="Arial" w:hAnsi="Arial" w:cs="Arial"/>
          <w:b/>
          <w:color w:val="auto"/>
        </w:rPr>
        <w:t xml:space="preserve"> SGR</w:t>
      </w:r>
    </w:p>
    <w:p w14:paraId="135C3D69" w14:textId="77777777" w:rsidR="00B471C3" w:rsidRPr="00A32599" w:rsidRDefault="00B471C3" w:rsidP="00C54868">
      <w:pPr>
        <w:widowControl w:val="0"/>
        <w:autoSpaceDE w:val="0"/>
        <w:autoSpaceDN w:val="0"/>
        <w:spacing w:before="6"/>
        <w:jc w:val="center"/>
        <w:rPr>
          <w:rFonts w:ascii="Arial" w:eastAsia="Calibri Light" w:hAnsi="Arial" w:cs="Arial"/>
          <w:b/>
          <w:color w:val="1F497D"/>
          <w:sz w:val="24"/>
          <w:szCs w:val="24"/>
          <w:lang w:val="es-ES" w:eastAsia="es-ES" w:bidi="es-ES"/>
        </w:rPr>
      </w:pPr>
    </w:p>
    <w:p w14:paraId="4BE83208" w14:textId="50018FB9" w:rsidR="00C54868" w:rsidRPr="00A32599" w:rsidRDefault="00C54868" w:rsidP="00A22DDA">
      <w:pPr>
        <w:widowControl w:val="0"/>
        <w:autoSpaceDE w:val="0"/>
        <w:autoSpaceDN w:val="0"/>
        <w:spacing w:before="6"/>
        <w:jc w:val="center"/>
        <w:rPr>
          <w:rFonts w:ascii="Arial" w:eastAsia="Calibri Light" w:hAnsi="Arial" w:cs="Arial"/>
          <w:b/>
          <w:sz w:val="24"/>
          <w:szCs w:val="24"/>
          <w:lang w:val="es-ES" w:eastAsia="es-ES" w:bidi="es-ES"/>
        </w:rPr>
      </w:pPr>
      <w:r w:rsidRPr="00A32599">
        <w:rPr>
          <w:rFonts w:ascii="Arial" w:eastAsia="Calibri Light" w:hAnsi="Arial" w:cs="Arial"/>
          <w:b/>
          <w:sz w:val="24"/>
          <w:szCs w:val="24"/>
          <w:lang w:val="es-ES" w:eastAsia="es-ES" w:bidi="es-ES"/>
        </w:rPr>
        <w:t>MESAS PÚBLICAS DE PARTICIPACIÓN CUIDADANA</w:t>
      </w:r>
    </w:p>
    <w:p w14:paraId="6AE41AE2" w14:textId="77777777" w:rsidR="00C54868" w:rsidRPr="00A32599" w:rsidRDefault="00C54868" w:rsidP="00D96CE6">
      <w:pPr>
        <w:pStyle w:val="Default"/>
        <w:jc w:val="center"/>
        <w:rPr>
          <w:rFonts w:ascii="Arial" w:hAnsi="Arial" w:cs="Arial"/>
          <w:b/>
          <w:color w:val="FF0000"/>
        </w:rPr>
      </w:pPr>
    </w:p>
    <w:p w14:paraId="2D965DD3" w14:textId="77777777" w:rsidR="003947FC" w:rsidRPr="00A32599" w:rsidRDefault="003947FC" w:rsidP="002929D0">
      <w:pPr>
        <w:pStyle w:val="Default"/>
        <w:jc w:val="center"/>
        <w:rPr>
          <w:rFonts w:ascii="Arial" w:hAnsi="Arial" w:cs="Arial"/>
        </w:rPr>
      </w:pPr>
    </w:p>
    <w:p w14:paraId="44ED577D" w14:textId="73EA19ED" w:rsidR="00B00BB0" w:rsidRPr="00A32599" w:rsidRDefault="00B471C3" w:rsidP="007F6ADD">
      <w:pPr>
        <w:pStyle w:val="Default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De acuerdo </w:t>
      </w:r>
      <w:r w:rsidR="00B00BB0" w:rsidRPr="00A32599">
        <w:rPr>
          <w:rFonts w:ascii="Arial" w:hAnsi="Arial" w:cs="Arial"/>
        </w:rPr>
        <w:t xml:space="preserve"> a la normatividad vigente y </w:t>
      </w:r>
      <w:r w:rsidR="003947FC" w:rsidRPr="00A32599">
        <w:rPr>
          <w:rFonts w:ascii="Arial" w:hAnsi="Arial" w:cs="Arial"/>
        </w:rPr>
        <w:t xml:space="preserve"> en cumplimiento </w:t>
      </w:r>
      <w:r w:rsidR="003C6175" w:rsidRPr="00A32599">
        <w:rPr>
          <w:rFonts w:ascii="Arial" w:hAnsi="Arial" w:cs="Arial"/>
        </w:rPr>
        <w:t>de</w:t>
      </w:r>
      <w:r w:rsidR="003947FC" w:rsidRPr="00A32599">
        <w:rPr>
          <w:rFonts w:ascii="Arial" w:hAnsi="Arial" w:cs="Arial"/>
        </w:rPr>
        <w:t xml:space="preserve">l artículo 30 de la Ley 2056 de 2020 </w:t>
      </w:r>
      <w:r w:rsidR="00423FA8" w:rsidRPr="00A32599">
        <w:rPr>
          <w:rFonts w:ascii="Arial" w:hAnsi="Arial" w:cs="Arial"/>
        </w:rPr>
        <w:t>referido</w:t>
      </w:r>
      <w:r w:rsidR="003947FC" w:rsidRPr="00A32599">
        <w:rPr>
          <w:rFonts w:ascii="Arial" w:hAnsi="Arial" w:cs="Arial"/>
        </w:rPr>
        <w:t xml:space="preserve"> a la elaboración del capítulo de "Inversión con cargo al SGR"</w:t>
      </w:r>
      <w:r w:rsidR="00F917C1" w:rsidRPr="00A32599">
        <w:rPr>
          <w:rFonts w:ascii="Arial" w:hAnsi="Arial" w:cs="Arial"/>
        </w:rPr>
        <w:t>.</w:t>
      </w:r>
      <w:r w:rsidR="00811900" w:rsidRPr="00A32599">
        <w:rPr>
          <w:rFonts w:ascii="Arial" w:hAnsi="Arial" w:cs="Arial"/>
        </w:rPr>
        <w:t xml:space="preserve"> Donde nos enmarca lo siguiente </w:t>
      </w:r>
      <w:r w:rsidR="003947FC" w:rsidRPr="00A32599">
        <w:rPr>
          <w:rFonts w:ascii="Arial" w:hAnsi="Arial" w:cs="Arial"/>
        </w:rPr>
        <w:t xml:space="preserve"> </w:t>
      </w:r>
      <w:r w:rsidR="00811900" w:rsidRPr="00A32599">
        <w:rPr>
          <w:rFonts w:ascii="Arial" w:hAnsi="Arial" w:cs="Arial"/>
        </w:rPr>
        <w:t>“</w:t>
      </w:r>
      <w:r w:rsidR="00A57E75" w:rsidRPr="00A32599">
        <w:rPr>
          <w:rFonts w:ascii="Arial" w:hAnsi="Arial" w:cs="Arial"/>
        </w:rPr>
        <w:t>En el marco del proceso de formulación y aprobación de los planes de desarrollo de las entidades territoriales se identificarán y priorizarán las iniciativas o proyectos de inversión susceptibles de ser financiados con recursos de las Asignaciones Directas, la Asignación para la Inversión Local y la Asignación para la Inversión Regional del Sistema General de Regalías</w:t>
      </w:r>
      <w:r w:rsidR="00811900" w:rsidRPr="00A32599">
        <w:rPr>
          <w:rFonts w:ascii="Arial" w:hAnsi="Arial" w:cs="Arial"/>
        </w:rPr>
        <w:t>”</w:t>
      </w:r>
    </w:p>
    <w:p w14:paraId="64986C0F" w14:textId="77777777" w:rsidR="00B00BB0" w:rsidRPr="00A32599" w:rsidRDefault="00B00BB0" w:rsidP="00325FF9">
      <w:pPr>
        <w:pStyle w:val="Default"/>
        <w:jc w:val="both"/>
        <w:rPr>
          <w:rFonts w:ascii="Arial" w:hAnsi="Arial" w:cs="Arial"/>
        </w:rPr>
      </w:pPr>
    </w:p>
    <w:p w14:paraId="7C9A2670" w14:textId="502F7E6E" w:rsidR="003947FC" w:rsidRPr="00A32599" w:rsidRDefault="00F917C1" w:rsidP="00325FF9">
      <w:pPr>
        <w:pStyle w:val="Default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E</w:t>
      </w:r>
      <w:r w:rsidR="003947FC" w:rsidRPr="00A32599">
        <w:rPr>
          <w:rFonts w:ascii="Arial" w:hAnsi="Arial" w:cs="Arial"/>
        </w:rPr>
        <w:t xml:space="preserve">l </w:t>
      </w:r>
      <w:r w:rsidR="00811900" w:rsidRPr="00A32599">
        <w:rPr>
          <w:rFonts w:ascii="Arial" w:hAnsi="Arial" w:cs="Arial"/>
        </w:rPr>
        <w:t>Departamento</w:t>
      </w:r>
      <w:r w:rsidR="009736ED">
        <w:rPr>
          <w:rFonts w:ascii="Arial" w:hAnsi="Arial" w:cs="Arial"/>
        </w:rPr>
        <w:t xml:space="preserve"> de</w:t>
      </w:r>
      <w:r w:rsidR="00811900" w:rsidRPr="00A32599">
        <w:rPr>
          <w:rFonts w:ascii="Arial" w:hAnsi="Arial" w:cs="Arial"/>
        </w:rPr>
        <w:t xml:space="preserve"> </w:t>
      </w:r>
      <w:r w:rsidR="00811900" w:rsidRPr="00EA20F6">
        <w:rPr>
          <w:rFonts w:ascii="Arial" w:hAnsi="Arial" w:cs="Arial"/>
          <w:color w:val="FF0000"/>
        </w:rPr>
        <w:t>XXXXXXXXX</w:t>
      </w:r>
      <w:r w:rsidR="00811900" w:rsidRPr="00A32599">
        <w:rPr>
          <w:rFonts w:ascii="Arial" w:hAnsi="Arial" w:cs="Arial"/>
        </w:rPr>
        <w:t xml:space="preserve"> </w:t>
      </w:r>
      <w:r w:rsidR="003947FC" w:rsidRPr="00A32599">
        <w:rPr>
          <w:rFonts w:ascii="Arial" w:hAnsi="Arial" w:cs="Arial"/>
        </w:rPr>
        <w:t xml:space="preserve"> invita al ejercicio de participación </w:t>
      </w:r>
      <w:r w:rsidR="00BA0CAB" w:rsidRPr="00A32599">
        <w:rPr>
          <w:rFonts w:ascii="Arial" w:hAnsi="Arial" w:cs="Arial"/>
        </w:rPr>
        <w:t xml:space="preserve">ciudadana </w:t>
      </w:r>
      <w:r w:rsidR="003947FC" w:rsidRPr="00A32599">
        <w:rPr>
          <w:rFonts w:ascii="Arial" w:hAnsi="Arial" w:cs="Arial"/>
        </w:rPr>
        <w:t xml:space="preserve">para la planeación </w:t>
      </w:r>
      <w:r w:rsidR="00045DB5" w:rsidRPr="00A32599">
        <w:rPr>
          <w:rFonts w:ascii="Arial" w:hAnsi="Arial" w:cs="Arial"/>
        </w:rPr>
        <w:t xml:space="preserve"> de las iniciativas que serán susceptible a ser financiadas con </w:t>
      </w:r>
      <w:r w:rsidR="003947FC" w:rsidRPr="00A32599">
        <w:rPr>
          <w:rFonts w:ascii="Arial" w:hAnsi="Arial" w:cs="Arial"/>
        </w:rPr>
        <w:t xml:space="preserve"> los recursos del sistema general de regalías (</w:t>
      </w:r>
      <w:r w:rsidR="003947FC" w:rsidRPr="00A32599">
        <w:rPr>
          <w:rFonts w:ascii="Arial" w:hAnsi="Arial" w:cs="Arial"/>
          <w:b/>
          <w:bCs/>
        </w:rPr>
        <w:t>SGR)</w:t>
      </w:r>
      <w:r w:rsidR="003947FC" w:rsidRPr="00A32599">
        <w:rPr>
          <w:rFonts w:ascii="Arial" w:hAnsi="Arial" w:cs="Arial"/>
        </w:rPr>
        <w:t xml:space="preserve"> </w:t>
      </w:r>
      <w:r w:rsidR="003A70E1" w:rsidRPr="00A32599">
        <w:rPr>
          <w:rFonts w:ascii="Arial" w:hAnsi="Arial" w:cs="Arial"/>
        </w:rPr>
        <w:t>AIR 60</w:t>
      </w:r>
      <w:r w:rsidR="00BA0CAB" w:rsidRPr="00A32599">
        <w:rPr>
          <w:rFonts w:ascii="Arial" w:hAnsi="Arial" w:cs="Arial"/>
        </w:rPr>
        <w:t>%</w:t>
      </w:r>
      <w:r w:rsidR="003A70E1" w:rsidRPr="00A32599">
        <w:rPr>
          <w:rFonts w:ascii="Arial" w:hAnsi="Arial" w:cs="Arial"/>
        </w:rPr>
        <w:t xml:space="preserve"> y AIR 40% </w:t>
      </w:r>
      <w:r w:rsidR="00045DB5" w:rsidRPr="00A32599">
        <w:rPr>
          <w:rFonts w:ascii="Arial" w:hAnsi="Arial" w:cs="Arial"/>
        </w:rPr>
        <w:t>.</w:t>
      </w:r>
    </w:p>
    <w:p w14:paraId="40C19F22" w14:textId="77777777" w:rsidR="003947FC" w:rsidRPr="00A32599" w:rsidRDefault="003947FC" w:rsidP="00325FF9">
      <w:pPr>
        <w:pStyle w:val="Default"/>
        <w:jc w:val="both"/>
        <w:rPr>
          <w:rFonts w:ascii="Arial" w:hAnsi="Arial" w:cs="Arial"/>
        </w:rPr>
      </w:pPr>
    </w:p>
    <w:p w14:paraId="5F02AC59" w14:textId="53EA67C7" w:rsidR="006A02FB" w:rsidRPr="00A32599" w:rsidRDefault="003A70E1" w:rsidP="00325FF9">
      <w:pPr>
        <w:pStyle w:val="Default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Por lo que hacemos la invitación a </w:t>
      </w:r>
      <w:r w:rsidR="00CE2569" w:rsidRPr="00A32599">
        <w:rPr>
          <w:rFonts w:ascii="Arial" w:hAnsi="Arial" w:cs="Arial"/>
        </w:rPr>
        <w:t xml:space="preserve">los siguientes sectores convocados: </w:t>
      </w:r>
    </w:p>
    <w:p w14:paraId="049AB9BD" w14:textId="77777777" w:rsidR="006A02FB" w:rsidRPr="00A32599" w:rsidRDefault="006A02FB" w:rsidP="006A02FB">
      <w:pPr>
        <w:pStyle w:val="Default"/>
        <w:jc w:val="both"/>
        <w:rPr>
          <w:rFonts w:ascii="Arial" w:hAnsi="Arial" w:cs="Arial"/>
        </w:rPr>
      </w:pPr>
    </w:p>
    <w:p w14:paraId="3ED42E40" w14:textId="0828781F" w:rsidR="006A02FB" w:rsidRPr="00A32599" w:rsidRDefault="006A02FB" w:rsidP="007D2B15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Delegados de </w:t>
      </w:r>
      <w:r w:rsidR="007E6A61" w:rsidRPr="00A32599">
        <w:rPr>
          <w:rFonts w:ascii="Arial" w:hAnsi="Arial" w:cs="Arial"/>
        </w:rPr>
        <w:t xml:space="preserve">la Asamblea Departamental </w:t>
      </w:r>
    </w:p>
    <w:p w14:paraId="6CFF15A1" w14:textId="16300E3A" w:rsidR="006A02FB" w:rsidRPr="00A32599" w:rsidRDefault="006A02FB" w:rsidP="007D2B15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Delegados de las organizaciones de acción comunal </w:t>
      </w:r>
    </w:p>
    <w:p w14:paraId="0D1DEFB1" w14:textId="77777777" w:rsidR="007D2B15" w:rsidRPr="00A32599" w:rsidRDefault="007D2B15" w:rsidP="007D2B15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Delegados de las instituciones Superiores </w:t>
      </w:r>
    </w:p>
    <w:p w14:paraId="508107FB" w14:textId="22336B4B" w:rsidR="007D2B15" w:rsidRPr="00A32599" w:rsidRDefault="00082C69" w:rsidP="007D2B15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141414"/>
        </w:rPr>
        <w:t>P</w:t>
      </w:r>
      <w:r w:rsidR="007D2B15" w:rsidRPr="00A32599">
        <w:rPr>
          <w:rFonts w:ascii="Arial" w:hAnsi="Arial" w:cs="Arial"/>
          <w:color w:val="141414"/>
        </w:rPr>
        <w:t>rinc</w:t>
      </w:r>
      <w:r w:rsidR="007D2B15" w:rsidRPr="00A32599">
        <w:rPr>
          <w:rFonts w:ascii="Arial" w:hAnsi="Arial" w:cs="Arial"/>
          <w:color w:val="313131"/>
        </w:rPr>
        <w:t>i</w:t>
      </w:r>
      <w:r w:rsidR="007D2B15" w:rsidRPr="00A32599">
        <w:rPr>
          <w:rFonts w:ascii="Arial" w:hAnsi="Arial" w:cs="Arial"/>
          <w:color w:val="141414"/>
        </w:rPr>
        <w:t>pales sectores económicos</w:t>
      </w:r>
    </w:p>
    <w:p w14:paraId="274E97B0" w14:textId="72A7EB3F" w:rsidR="007D2B15" w:rsidRPr="00A32599" w:rsidRDefault="007D2B15" w:rsidP="007D2B15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Delegados de las organizaciones de mujeres</w:t>
      </w:r>
    </w:p>
    <w:p w14:paraId="10EDAD2A" w14:textId="4C9E8363" w:rsidR="006A02FB" w:rsidRPr="00A32599" w:rsidRDefault="006A02FB" w:rsidP="007D2B15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Delegados de las organizaciones sociales</w:t>
      </w:r>
    </w:p>
    <w:p w14:paraId="1935D7AE" w14:textId="77777777" w:rsidR="00C2466F" w:rsidRPr="00A32599" w:rsidRDefault="00C2466F" w:rsidP="00325FF9">
      <w:pPr>
        <w:pStyle w:val="Default"/>
        <w:jc w:val="both"/>
        <w:rPr>
          <w:rFonts w:ascii="Arial" w:hAnsi="Arial" w:cs="Arial"/>
        </w:rPr>
      </w:pPr>
    </w:p>
    <w:p w14:paraId="6892709F" w14:textId="42028A8D" w:rsidR="007D2B15" w:rsidRPr="00A32599" w:rsidRDefault="00CE2569" w:rsidP="007D2B15">
      <w:pPr>
        <w:pStyle w:val="Default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Frente a los ejercicios de </w:t>
      </w:r>
      <w:r w:rsidR="006A02FB" w:rsidRPr="00A32599">
        <w:rPr>
          <w:rFonts w:ascii="Arial" w:hAnsi="Arial" w:cs="Arial"/>
        </w:rPr>
        <w:t>participación</w:t>
      </w:r>
      <w:r w:rsidRPr="00A32599">
        <w:rPr>
          <w:rFonts w:ascii="Arial" w:hAnsi="Arial" w:cs="Arial"/>
        </w:rPr>
        <w:t xml:space="preserve"> y concertación </w:t>
      </w:r>
      <w:r w:rsidR="006A02FB" w:rsidRPr="00A32599">
        <w:rPr>
          <w:rFonts w:ascii="Arial" w:hAnsi="Arial" w:cs="Arial"/>
        </w:rPr>
        <w:t xml:space="preserve"> con los pueblos y comunidades indígenas y las comunidades afrocolombianas</w:t>
      </w:r>
      <w:r w:rsidR="00340BBF" w:rsidRPr="00A32599">
        <w:rPr>
          <w:rFonts w:ascii="Arial" w:hAnsi="Arial" w:cs="Arial"/>
        </w:rPr>
        <w:t xml:space="preserve">, </w:t>
      </w:r>
      <w:r w:rsidRPr="00A32599">
        <w:rPr>
          <w:rFonts w:ascii="Arial" w:hAnsi="Arial" w:cs="Arial"/>
        </w:rPr>
        <w:t xml:space="preserve">se </w:t>
      </w:r>
      <w:r w:rsidR="007D2B15" w:rsidRPr="00A32599">
        <w:rPr>
          <w:rFonts w:ascii="Arial" w:hAnsi="Arial" w:cs="Arial"/>
        </w:rPr>
        <w:t>realizarán</w:t>
      </w:r>
      <w:r w:rsidRPr="00A32599">
        <w:rPr>
          <w:rFonts w:ascii="Arial" w:hAnsi="Arial" w:cs="Arial"/>
        </w:rPr>
        <w:t xml:space="preserve"> de manera independiente, esto con el fin </w:t>
      </w:r>
      <w:r w:rsidR="000069BD" w:rsidRPr="00A32599">
        <w:rPr>
          <w:rFonts w:ascii="Arial" w:hAnsi="Arial" w:cs="Arial"/>
        </w:rPr>
        <w:t xml:space="preserve">concretar el porcentaje </w:t>
      </w:r>
      <w:r w:rsidR="001C5549" w:rsidRPr="00A32599">
        <w:rPr>
          <w:rFonts w:ascii="Arial" w:hAnsi="Arial" w:cs="Arial"/>
        </w:rPr>
        <w:t xml:space="preserve">correspondiente por </w:t>
      </w:r>
      <w:r w:rsidR="007D2B15" w:rsidRPr="00A32599">
        <w:rPr>
          <w:rFonts w:ascii="Arial" w:hAnsi="Arial" w:cs="Arial"/>
        </w:rPr>
        <w:t>ley, respetando y revisando sus ejercicios de planeación.</w:t>
      </w:r>
    </w:p>
    <w:p w14:paraId="44317CDF" w14:textId="77777777" w:rsidR="006A02FB" w:rsidRPr="00A32599" w:rsidRDefault="006A02FB" w:rsidP="006A02FB">
      <w:pPr>
        <w:pStyle w:val="Default"/>
        <w:jc w:val="both"/>
        <w:rPr>
          <w:rFonts w:ascii="Arial" w:hAnsi="Arial" w:cs="Arial"/>
        </w:rPr>
      </w:pPr>
    </w:p>
    <w:p w14:paraId="004C0A55" w14:textId="77777777" w:rsidR="007D2B15" w:rsidRPr="00A32599" w:rsidRDefault="007D2B15" w:rsidP="002929D0">
      <w:pPr>
        <w:pStyle w:val="Default"/>
        <w:rPr>
          <w:rFonts w:ascii="Arial" w:hAnsi="Arial" w:cs="Arial"/>
          <w:b/>
          <w:color w:val="auto"/>
        </w:rPr>
      </w:pPr>
    </w:p>
    <w:p w14:paraId="3548FFAF" w14:textId="6546FD13" w:rsidR="00A22DDA" w:rsidRPr="00A32599" w:rsidRDefault="00A22DDA" w:rsidP="002929D0">
      <w:pPr>
        <w:pStyle w:val="Default"/>
        <w:rPr>
          <w:rFonts w:ascii="Arial" w:hAnsi="Arial" w:cs="Arial"/>
          <w:b/>
          <w:color w:val="auto"/>
        </w:rPr>
      </w:pPr>
      <w:r w:rsidRPr="00A32599">
        <w:rPr>
          <w:rFonts w:ascii="Arial" w:hAnsi="Arial" w:cs="Arial"/>
          <w:b/>
          <w:color w:val="auto"/>
        </w:rPr>
        <w:t>Modalidad de la reunión:</w:t>
      </w:r>
    </w:p>
    <w:p w14:paraId="6F430B14" w14:textId="3D18F305" w:rsidR="001C5549" w:rsidRPr="00A32599" w:rsidRDefault="001C5549" w:rsidP="002929D0">
      <w:pPr>
        <w:pStyle w:val="Default"/>
        <w:rPr>
          <w:rFonts w:ascii="Arial" w:hAnsi="Arial" w:cs="Arial"/>
          <w:b/>
          <w:color w:val="auto"/>
        </w:rPr>
      </w:pPr>
      <w:r w:rsidRPr="00A32599">
        <w:rPr>
          <w:rFonts w:ascii="Arial" w:hAnsi="Arial" w:cs="Arial"/>
          <w:b/>
          <w:color w:val="auto"/>
        </w:rPr>
        <w:t xml:space="preserve">Fecha de Evento: </w:t>
      </w:r>
    </w:p>
    <w:p w14:paraId="39905B1E" w14:textId="7D4B6419" w:rsidR="002929D0" w:rsidRPr="00A32599" w:rsidRDefault="000C3E74" w:rsidP="002929D0">
      <w:pPr>
        <w:pStyle w:val="Default"/>
        <w:rPr>
          <w:rFonts w:ascii="Arial" w:hAnsi="Arial" w:cs="Arial"/>
          <w:b/>
          <w:color w:val="auto"/>
        </w:rPr>
      </w:pPr>
      <w:r w:rsidRPr="00A32599">
        <w:rPr>
          <w:rFonts w:ascii="Arial" w:hAnsi="Arial" w:cs="Arial"/>
          <w:b/>
          <w:color w:val="auto"/>
        </w:rPr>
        <w:t xml:space="preserve">Lugar del </w:t>
      </w:r>
      <w:r w:rsidR="001C5549" w:rsidRPr="00A32599">
        <w:rPr>
          <w:rFonts w:ascii="Arial" w:hAnsi="Arial" w:cs="Arial"/>
          <w:b/>
          <w:color w:val="auto"/>
        </w:rPr>
        <w:t xml:space="preserve"> Evento </w:t>
      </w:r>
    </w:p>
    <w:p w14:paraId="5AA3319A" w14:textId="77777777" w:rsidR="001C5549" w:rsidRPr="00A32599" w:rsidRDefault="001C5549" w:rsidP="002929D0">
      <w:pPr>
        <w:pStyle w:val="Default"/>
        <w:rPr>
          <w:rFonts w:ascii="Arial" w:hAnsi="Arial" w:cs="Arial"/>
          <w:b/>
          <w:color w:val="auto"/>
        </w:rPr>
      </w:pPr>
    </w:p>
    <w:p w14:paraId="54AE0BC9" w14:textId="77777777" w:rsidR="00325FF9" w:rsidRPr="00A32599" w:rsidRDefault="00325FF9" w:rsidP="00325FF9">
      <w:pPr>
        <w:pStyle w:val="Default"/>
        <w:rPr>
          <w:rFonts w:ascii="Arial" w:hAnsi="Arial" w:cs="Arial"/>
          <w:b/>
          <w:bCs/>
          <w:color w:val="auto"/>
        </w:rPr>
      </w:pPr>
    </w:p>
    <w:p w14:paraId="473F2C90" w14:textId="77777777" w:rsidR="00325FF9" w:rsidRPr="00A32599" w:rsidRDefault="00325FF9" w:rsidP="00CD14BE">
      <w:pPr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5D9D5DF0" w14:textId="6BC47279" w:rsidR="00CD14BE" w:rsidRPr="00A32599" w:rsidRDefault="00A22DDA" w:rsidP="00CD14BE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A32599">
        <w:rPr>
          <w:rFonts w:ascii="Arial" w:hAnsi="Arial" w:cs="Arial"/>
          <w:color w:val="0D0D0D" w:themeColor="text1" w:themeTint="F2"/>
          <w:sz w:val="24"/>
          <w:szCs w:val="24"/>
        </w:rPr>
        <w:t xml:space="preserve">Nombre y Apellido </w:t>
      </w:r>
    </w:p>
    <w:p w14:paraId="7929B7EB" w14:textId="3387369D" w:rsidR="00CD14BE" w:rsidRPr="00A32599" w:rsidRDefault="00A22DDA" w:rsidP="00CD14BE">
      <w:pPr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32599">
        <w:rPr>
          <w:rFonts w:ascii="Arial" w:hAnsi="Arial" w:cs="Arial"/>
          <w:b/>
          <w:color w:val="0D0D0D" w:themeColor="text1" w:themeTint="F2"/>
          <w:sz w:val="24"/>
          <w:szCs w:val="24"/>
        </w:rPr>
        <w:t>Secretario y/o Jefe de la Secretaría de Planeación</w:t>
      </w:r>
    </w:p>
    <w:p w14:paraId="093C7FF3" w14:textId="77777777" w:rsidR="000044BA" w:rsidRPr="00A32599" w:rsidRDefault="000044BA" w:rsidP="002929D0">
      <w:pPr>
        <w:pStyle w:val="Default"/>
        <w:rPr>
          <w:rFonts w:ascii="Arial" w:hAnsi="Arial" w:cs="Arial"/>
          <w:color w:val="auto"/>
        </w:rPr>
      </w:pPr>
    </w:p>
    <w:p w14:paraId="72ABB11C" w14:textId="77777777" w:rsidR="000044BA" w:rsidRPr="00A32599" w:rsidRDefault="000044BA" w:rsidP="002929D0">
      <w:pPr>
        <w:pStyle w:val="Default"/>
        <w:rPr>
          <w:rFonts w:ascii="Arial" w:hAnsi="Arial" w:cs="Arial"/>
          <w:color w:val="auto"/>
        </w:rPr>
      </w:pPr>
    </w:p>
    <w:p w14:paraId="3FB66AB2" w14:textId="77777777" w:rsidR="00D96CE6" w:rsidRPr="00A32599" w:rsidRDefault="00D96CE6" w:rsidP="00D96CE6">
      <w:pPr>
        <w:widowControl w:val="0"/>
        <w:autoSpaceDE w:val="0"/>
        <w:autoSpaceDN w:val="0"/>
        <w:spacing w:before="93"/>
        <w:ind w:left="1205" w:right="1640"/>
        <w:jc w:val="center"/>
        <w:rPr>
          <w:rFonts w:ascii="Arial" w:eastAsia="Calibri Light" w:hAnsi="Arial" w:cs="Arial"/>
          <w:b/>
          <w:color w:val="000000"/>
          <w:sz w:val="24"/>
          <w:szCs w:val="24"/>
          <w:lang w:val="es-ES" w:eastAsia="es-ES" w:bidi="es-ES"/>
        </w:rPr>
      </w:pPr>
      <w:r w:rsidRPr="00A32599">
        <w:rPr>
          <w:rFonts w:ascii="Arial" w:eastAsia="Calibri Light" w:hAnsi="Arial" w:cs="Arial"/>
          <w:b/>
          <w:color w:val="000000"/>
          <w:sz w:val="24"/>
          <w:szCs w:val="24"/>
          <w:lang w:val="es-ES" w:eastAsia="es-ES" w:bidi="es-ES"/>
        </w:rPr>
        <w:t>Agenda</w:t>
      </w:r>
    </w:p>
    <w:p w14:paraId="5427FB51" w14:textId="77777777" w:rsidR="00D96CE6" w:rsidRPr="00A32599" w:rsidRDefault="00D96CE6" w:rsidP="00D96CE6">
      <w:pPr>
        <w:widowControl w:val="0"/>
        <w:autoSpaceDE w:val="0"/>
        <w:autoSpaceDN w:val="0"/>
        <w:spacing w:before="20"/>
        <w:ind w:left="1200" w:right="1640"/>
        <w:jc w:val="center"/>
        <w:rPr>
          <w:rFonts w:ascii="Arial" w:eastAsia="Calibri Light" w:hAnsi="Arial" w:cs="Arial"/>
          <w:b/>
          <w:color w:val="1F497D"/>
          <w:sz w:val="24"/>
          <w:szCs w:val="24"/>
          <w:lang w:val="es-ES" w:eastAsia="es-ES" w:bidi="es-ES"/>
        </w:rPr>
      </w:pPr>
      <w:r w:rsidRPr="00A32599">
        <w:rPr>
          <w:rFonts w:ascii="Arial" w:eastAsia="Calibri Light" w:hAnsi="Arial" w:cs="Arial"/>
          <w:b/>
          <w:color w:val="1F497D"/>
          <w:sz w:val="24"/>
          <w:szCs w:val="24"/>
          <w:lang w:val="es-ES" w:eastAsia="es-ES" w:bidi="es-ES"/>
        </w:rPr>
        <w:t xml:space="preserve">Evento </w:t>
      </w:r>
    </w:p>
    <w:p w14:paraId="1CE1254D" w14:textId="77777777" w:rsidR="00D96CE6" w:rsidRPr="00A32599" w:rsidRDefault="00D96CE6" w:rsidP="00D96CE6">
      <w:pPr>
        <w:widowControl w:val="0"/>
        <w:autoSpaceDE w:val="0"/>
        <w:autoSpaceDN w:val="0"/>
        <w:spacing w:before="17"/>
        <w:ind w:left="1253" w:right="1640"/>
        <w:jc w:val="center"/>
        <w:rPr>
          <w:rFonts w:ascii="Arial" w:eastAsia="Calibri Light" w:hAnsi="Arial" w:cs="Arial"/>
          <w:b/>
          <w:color w:val="1F497D"/>
          <w:sz w:val="24"/>
          <w:szCs w:val="24"/>
          <w:lang w:val="es-ES" w:eastAsia="es-ES" w:bidi="es-ES"/>
        </w:rPr>
      </w:pPr>
      <w:r w:rsidRPr="00A32599">
        <w:rPr>
          <w:rFonts w:ascii="Arial" w:eastAsia="Calibri Light" w:hAnsi="Arial" w:cs="Arial"/>
          <w:b/>
          <w:color w:val="1F497D"/>
          <w:sz w:val="24"/>
          <w:szCs w:val="24"/>
          <w:lang w:val="es-ES" w:eastAsia="es-ES" w:bidi="es-ES"/>
        </w:rPr>
        <w:t>“MESAS DE PARTICIPACIÓN PARA LA PLANEACIÓN DE LOS RECURSOS DEL SGR”</w:t>
      </w:r>
    </w:p>
    <w:p w14:paraId="0460AA68" w14:textId="77777777" w:rsidR="00D96CE6" w:rsidRPr="00A32599" w:rsidRDefault="00D96CE6" w:rsidP="00D96CE6">
      <w:pPr>
        <w:pStyle w:val="Default"/>
        <w:jc w:val="both"/>
        <w:rPr>
          <w:rFonts w:ascii="Arial" w:hAnsi="Arial" w:cs="Arial"/>
        </w:rPr>
      </w:pPr>
    </w:p>
    <w:p w14:paraId="0C1F4423" w14:textId="689C0F95" w:rsidR="00621A5C" w:rsidRPr="00A32599" w:rsidRDefault="00621A5C" w:rsidP="00621A5C">
      <w:pPr>
        <w:widowControl w:val="0"/>
        <w:autoSpaceDE w:val="0"/>
        <w:autoSpaceDN w:val="0"/>
        <w:ind w:right="1640"/>
        <w:jc w:val="center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 xml:space="preserve">                         </w:t>
      </w:r>
      <w:r w:rsidR="00A22DDA" w:rsidRPr="00A32599">
        <w:rPr>
          <w:rFonts w:ascii="Arial" w:hAnsi="Arial" w:cs="Arial"/>
          <w:sz w:val="24"/>
          <w:szCs w:val="24"/>
        </w:rPr>
        <w:t>Fecha:</w:t>
      </w:r>
    </w:p>
    <w:p w14:paraId="4A7B1612" w14:textId="23B34C10" w:rsidR="00D96CE6" w:rsidRPr="00A32599" w:rsidRDefault="00621A5C" w:rsidP="00621A5C">
      <w:pPr>
        <w:widowControl w:val="0"/>
        <w:autoSpaceDE w:val="0"/>
        <w:autoSpaceDN w:val="0"/>
        <w:ind w:right="1640"/>
        <w:jc w:val="center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 xml:space="preserve">                           </w:t>
      </w:r>
      <w:r w:rsidR="00D96CE6" w:rsidRPr="00A32599">
        <w:rPr>
          <w:rFonts w:ascii="Arial" w:hAnsi="Arial" w:cs="Arial"/>
          <w:sz w:val="24"/>
          <w:szCs w:val="24"/>
        </w:rPr>
        <w:t>Hora:</w:t>
      </w:r>
    </w:p>
    <w:p w14:paraId="6F0A90E5" w14:textId="3FCBE60D" w:rsidR="00D96CE6" w:rsidRPr="00A32599" w:rsidRDefault="00D96CE6" w:rsidP="00621A5C">
      <w:pPr>
        <w:pStyle w:val="Default"/>
        <w:jc w:val="center"/>
        <w:rPr>
          <w:rFonts w:ascii="Arial" w:hAnsi="Arial" w:cs="Arial"/>
          <w:bCs/>
          <w:color w:val="auto"/>
        </w:rPr>
      </w:pPr>
      <w:r w:rsidRPr="00A32599">
        <w:rPr>
          <w:rFonts w:ascii="Arial" w:hAnsi="Arial" w:cs="Arial"/>
          <w:bCs/>
          <w:color w:val="auto"/>
        </w:rPr>
        <w:t>Lugar del encuentro</w:t>
      </w:r>
      <w:r w:rsidR="00A22DDA" w:rsidRPr="00A32599">
        <w:rPr>
          <w:rFonts w:ascii="Arial" w:hAnsi="Arial" w:cs="Arial"/>
          <w:bCs/>
          <w:color w:val="auto"/>
        </w:rPr>
        <w:t>:</w:t>
      </w:r>
    </w:p>
    <w:p w14:paraId="60748101" w14:textId="30C5CC8A" w:rsidR="00A22DDA" w:rsidRPr="00A32599" w:rsidRDefault="00A22DDA" w:rsidP="00621A5C">
      <w:pPr>
        <w:pStyle w:val="Default"/>
        <w:jc w:val="center"/>
        <w:rPr>
          <w:rFonts w:ascii="Arial" w:hAnsi="Arial" w:cs="Arial"/>
          <w:bCs/>
          <w:color w:val="auto"/>
        </w:rPr>
      </w:pPr>
      <w:r w:rsidRPr="00A32599">
        <w:rPr>
          <w:rFonts w:ascii="Arial" w:hAnsi="Arial" w:cs="Arial"/>
          <w:bCs/>
          <w:color w:val="auto"/>
        </w:rPr>
        <w:t>Modalidad</w:t>
      </w:r>
      <w:r w:rsidR="00621A5C" w:rsidRPr="00A32599">
        <w:rPr>
          <w:rFonts w:ascii="Arial" w:hAnsi="Arial" w:cs="Arial"/>
          <w:bCs/>
          <w:color w:val="auto"/>
        </w:rPr>
        <w:t>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7701"/>
      </w:tblGrid>
      <w:tr w:rsidR="00621A5C" w:rsidRPr="00A32599" w14:paraId="64AF8A60" w14:textId="77777777" w:rsidTr="00BB6005">
        <w:trPr>
          <w:trHeight w:val="256"/>
        </w:trPr>
        <w:tc>
          <w:tcPr>
            <w:tcW w:w="1736" w:type="dxa"/>
            <w:shd w:val="clear" w:color="auto" w:fill="4471C4"/>
          </w:tcPr>
          <w:p w14:paraId="06B1EBA2" w14:textId="77777777" w:rsidR="00621A5C" w:rsidRPr="00A32599" w:rsidRDefault="00621A5C" w:rsidP="00BB6005">
            <w:pPr>
              <w:pStyle w:val="TableParagraph"/>
              <w:spacing w:before="1" w:line="236" w:lineRule="exact"/>
              <w:ind w:left="549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color w:val="FFFFFF"/>
                <w:sz w:val="24"/>
                <w:szCs w:val="24"/>
              </w:rPr>
              <w:t>Tiempo</w:t>
            </w:r>
          </w:p>
        </w:tc>
        <w:tc>
          <w:tcPr>
            <w:tcW w:w="7701" w:type="dxa"/>
            <w:shd w:val="clear" w:color="auto" w:fill="4471C4"/>
          </w:tcPr>
          <w:p w14:paraId="72A951AF" w14:textId="77777777" w:rsidR="00621A5C" w:rsidRPr="00A32599" w:rsidRDefault="00621A5C" w:rsidP="00C423D9">
            <w:pPr>
              <w:pStyle w:val="TableParagraph"/>
              <w:spacing w:before="1" w:line="236" w:lineRule="exact"/>
              <w:ind w:right="3432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color w:val="FFFFFF"/>
                <w:sz w:val="24"/>
                <w:szCs w:val="24"/>
              </w:rPr>
              <w:t>Actividad</w:t>
            </w:r>
          </w:p>
        </w:tc>
      </w:tr>
      <w:tr w:rsidR="00621A5C" w:rsidRPr="00A32599" w14:paraId="455071B2" w14:textId="77777777" w:rsidTr="00BB6005">
        <w:trPr>
          <w:trHeight w:val="767"/>
        </w:trPr>
        <w:tc>
          <w:tcPr>
            <w:tcW w:w="1736" w:type="dxa"/>
          </w:tcPr>
          <w:p w14:paraId="3D5C82FB" w14:textId="77777777" w:rsidR="00621A5C" w:rsidRPr="00A32599" w:rsidRDefault="00621A5C" w:rsidP="00BB6005">
            <w:pPr>
              <w:pStyle w:val="TableParagraph"/>
              <w:spacing w:before="128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9:00 - 9:05 am</w:t>
            </w:r>
          </w:p>
          <w:p w14:paraId="2119A590" w14:textId="77777777" w:rsidR="00621A5C" w:rsidRPr="00A32599" w:rsidRDefault="00621A5C" w:rsidP="00BB6005">
            <w:pPr>
              <w:pStyle w:val="TableParagraph"/>
              <w:spacing w:before="1"/>
              <w:ind w:left="108"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(5 min)</w:t>
            </w:r>
          </w:p>
        </w:tc>
        <w:tc>
          <w:tcPr>
            <w:tcW w:w="7701" w:type="dxa"/>
          </w:tcPr>
          <w:p w14:paraId="6FF138A3" w14:textId="77777777" w:rsidR="00621A5C" w:rsidRPr="00A32599" w:rsidRDefault="00621A5C" w:rsidP="00BB6005">
            <w:pPr>
              <w:pStyle w:val="TableParagraph"/>
              <w:spacing w:before="1"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Apertura</w:t>
            </w:r>
          </w:p>
          <w:p w14:paraId="1416AF51" w14:textId="3AFD71D1" w:rsidR="00621A5C" w:rsidRPr="00A32599" w:rsidRDefault="00621A5C" w:rsidP="00BB6005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 xml:space="preserve">Palabras del </w:t>
            </w:r>
            <w:r w:rsidR="008B254D">
              <w:rPr>
                <w:rFonts w:ascii="Arial" w:hAnsi="Arial" w:cs="Arial"/>
                <w:sz w:val="24"/>
                <w:szCs w:val="24"/>
              </w:rPr>
              <w:t xml:space="preserve">Gobernador </w:t>
            </w:r>
            <w:r w:rsidR="008B254D" w:rsidRPr="008B254D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  <w:tr w:rsidR="00621A5C" w:rsidRPr="00A32599" w14:paraId="602CFFBD" w14:textId="77777777" w:rsidTr="00BB6005">
        <w:trPr>
          <w:trHeight w:val="1155"/>
        </w:trPr>
        <w:tc>
          <w:tcPr>
            <w:tcW w:w="1736" w:type="dxa"/>
          </w:tcPr>
          <w:p w14:paraId="3A268724" w14:textId="77777777" w:rsidR="00621A5C" w:rsidRPr="00A32599" w:rsidRDefault="00621A5C" w:rsidP="00BB6005">
            <w:pPr>
              <w:pStyle w:val="TableParagraph"/>
              <w:spacing w:before="170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 xml:space="preserve">     9:05 – 9:30 am</w:t>
            </w:r>
          </w:p>
          <w:p w14:paraId="731B42DF" w14:textId="77777777" w:rsidR="00621A5C" w:rsidRPr="00A32599" w:rsidRDefault="00621A5C" w:rsidP="00BB6005">
            <w:pPr>
              <w:pStyle w:val="TableParagraph"/>
              <w:spacing w:before="1"/>
              <w:ind w:left="10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(25 min)</w:t>
            </w:r>
          </w:p>
        </w:tc>
        <w:tc>
          <w:tcPr>
            <w:tcW w:w="7701" w:type="dxa"/>
          </w:tcPr>
          <w:p w14:paraId="77E15A32" w14:textId="77777777" w:rsidR="00621A5C" w:rsidRPr="00A32599" w:rsidRDefault="00621A5C" w:rsidP="00BB6005">
            <w:pPr>
              <w:pStyle w:val="TableParagraph"/>
              <w:spacing w:before="1"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Bienvenida</w:t>
            </w:r>
          </w:p>
          <w:p w14:paraId="1B4E33AA" w14:textId="77777777" w:rsidR="00621A5C" w:rsidRPr="00A32599" w:rsidRDefault="00621A5C" w:rsidP="00BB6005">
            <w:pPr>
              <w:pStyle w:val="TableParagraph"/>
              <w:spacing w:before="1" w:line="256" w:lineRule="exact"/>
              <w:rPr>
                <w:rFonts w:ascii="Arial" w:hAnsi="Arial" w:cs="Arial"/>
                <w:sz w:val="24"/>
                <w:szCs w:val="24"/>
              </w:rPr>
            </w:pPr>
          </w:p>
          <w:p w14:paraId="2220D235" w14:textId="6F1491D5" w:rsidR="00621A5C" w:rsidRPr="00A32599" w:rsidRDefault="00621A5C" w:rsidP="00BB600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380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Secretario de Planeación de</w:t>
            </w:r>
            <w:r w:rsidRPr="00EA20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0521A" w:rsidRPr="00EA20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xxxxxx</w:t>
            </w:r>
            <w:proofErr w:type="spellEnd"/>
          </w:p>
        </w:tc>
      </w:tr>
      <w:tr w:rsidR="00621A5C" w:rsidRPr="00A32599" w14:paraId="121D7424" w14:textId="77777777" w:rsidTr="00BB6005">
        <w:trPr>
          <w:trHeight w:val="1015"/>
        </w:trPr>
        <w:tc>
          <w:tcPr>
            <w:tcW w:w="1736" w:type="dxa"/>
          </w:tcPr>
          <w:p w14:paraId="395BD040" w14:textId="77777777" w:rsidR="00621A5C" w:rsidRPr="00A32599" w:rsidRDefault="00621A5C" w:rsidP="00BB6005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1250F1E2" w14:textId="77777777" w:rsidR="00621A5C" w:rsidRPr="00A32599" w:rsidRDefault="00621A5C" w:rsidP="00BB6005">
            <w:pPr>
              <w:pStyle w:val="TableParagraph"/>
              <w:ind w:left="108" w:righ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9:30 – 10:15 am</w:t>
            </w:r>
          </w:p>
          <w:p w14:paraId="465C1B48" w14:textId="77777777" w:rsidR="00621A5C" w:rsidRPr="00A32599" w:rsidRDefault="00621A5C" w:rsidP="00BB6005">
            <w:pPr>
              <w:pStyle w:val="TableParagraph"/>
              <w:ind w:left="10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(45 min)</w:t>
            </w:r>
          </w:p>
        </w:tc>
        <w:tc>
          <w:tcPr>
            <w:tcW w:w="7701" w:type="dxa"/>
          </w:tcPr>
          <w:p w14:paraId="568F6B20" w14:textId="77777777" w:rsidR="00621A5C" w:rsidRPr="00A32599" w:rsidRDefault="00621A5C" w:rsidP="00BB600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570D9FE3" w14:textId="77777777" w:rsidR="00621A5C" w:rsidRPr="00A32599" w:rsidRDefault="00621A5C" w:rsidP="00BB600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40BBAB92" w14:textId="77777777" w:rsidR="00621A5C" w:rsidRPr="00A32599" w:rsidRDefault="00621A5C" w:rsidP="00BB600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Presentación de Proyectos e iniciativas emblemáticos</w:t>
            </w:r>
          </w:p>
          <w:p w14:paraId="7AB1CD49" w14:textId="77777777" w:rsidR="00621A5C" w:rsidRPr="00A32599" w:rsidRDefault="00621A5C" w:rsidP="00BB6005">
            <w:pPr>
              <w:pStyle w:val="TableParagraph"/>
              <w:ind w:right="1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5C" w:rsidRPr="00A32599" w14:paraId="1F26555B" w14:textId="77777777" w:rsidTr="00BB6005">
        <w:trPr>
          <w:trHeight w:val="1293"/>
        </w:trPr>
        <w:tc>
          <w:tcPr>
            <w:tcW w:w="1736" w:type="dxa"/>
          </w:tcPr>
          <w:p w14:paraId="0EFD3E0E" w14:textId="77777777" w:rsidR="00621A5C" w:rsidRPr="00A32599" w:rsidRDefault="00621A5C" w:rsidP="00BB600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44262AC" w14:textId="77777777" w:rsidR="00621A5C" w:rsidRPr="00A32599" w:rsidRDefault="00621A5C" w:rsidP="00BB6005">
            <w:pPr>
              <w:pStyle w:val="TableParagraph"/>
              <w:spacing w:before="146"/>
              <w:ind w:left="108" w:right="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10:15 – 10:30 am</w:t>
            </w:r>
          </w:p>
          <w:p w14:paraId="21D0342E" w14:textId="77777777" w:rsidR="00621A5C" w:rsidRPr="00A32599" w:rsidRDefault="00621A5C" w:rsidP="00BB6005">
            <w:pPr>
              <w:pStyle w:val="TableParagraph"/>
              <w:ind w:left="10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(15 min)</w:t>
            </w:r>
          </w:p>
        </w:tc>
        <w:tc>
          <w:tcPr>
            <w:tcW w:w="7701" w:type="dxa"/>
          </w:tcPr>
          <w:p w14:paraId="4B6E9E6E" w14:textId="77777777" w:rsidR="00621A5C" w:rsidRPr="00A32599" w:rsidRDefault="00621A5C" w:rsidP="00BB600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Sesión de comentarios de expertos invitados</w:t>
            </w:r>
          </w:p>
          <w:p w14:paraId="6DC0B401" w14:textId="77777777" w:rsidR="00621A5C" w:rsidRPr="00A32599" w:rsidRDefault="00621A5C" w:rsidP="00BB6005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14:paraId="14C68699" w14:textId="18711B4D" w:rsidR="00621A5C" w:rsidRPr="00A32599" w:rsidRDefault="00F0521A" w:rsidP="00621A5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50C9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xxxxxxxxxx</w:t>
            </w:r>
            <w:proofErr w:type="spellEnd"/>
          </w:p>
        </w:tc>
      </w:tr>
      <w:tr w:rsidR="00621A5C" w:rsidRPr="00A32599" w14:paraId="4A24C7EB" w14:textId="77777777" w:rsidTr="00BB6005">
        <w:trPr>
          <w:trHeight w:val="1025"/>
        </w:trPr>
        <w:tc>
          <w:tcPr>
            <w:tcW w:w="1736" w:type="dxa"/>
          </w:tcPr>
          <w:p w14:paraId="1CA53943" w14:textId="77777777" w:rsidR="00621A5C" w:rsidRPr="00A32599" w:rsidRDefault="00621A5C" w:rsidP="00BB6005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09927178" w14:textId="77777777" w:rsidR="00621A5C" w:rsidRPr="00A32599" w:rsidRDefault="00621A5C" w:rsidP="00BB6005">
            <w:pPr>
              <w:pStyle w:val="TableParagraph"/>
              <w:spacing w:line="255" w:lineRule="exact"/>
              <w:ind w:left="108" w:right="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10:30 – 12:00 pm</w:t>
            </w:r>
          </w:p>
          <w:p w14:paraId="5217CFED" w14:textId="77777777" w:rsidR="00621A5C" w:rsidRPr="00A32599" w:rsidRDefault="00621A5C" w:rsidP="00BB6005">
            <w:pPr>
              <w:pStyle w:val="TableParagraph"/>
              <w:spacing w:line="255" w:lineRule="exact"/>
              <w:ind w:left="10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(90 min)</w:t>
            </w:r>
          </w:p>
        </w:tc>
        <w:tc>
          <w:tcPr>
            <w:tcW w:w="7701" w:type="dxa"/>
          </w:tcPr>
          <w:p w14:paraId="76908DF0" w14:textId="77777777" w:rsidR="00621A5C" w:rsidRPr="00A32599" w:rsidRDefault="00621A5C" w:rsidP="00BB6005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 xml:space="preserve">Mesa de Participación y Socialización </w:t>
            </w:r>
          </w:p>
          <w:p w14:paraId="22A21E09" w14:textId="77777777" w:rsidR="00621A5C" w:rsidRPr="00A32599" w:rsidRDefault="00621A5C" w:rsidP="00BB6005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066FDD6" w14:textId="78235C64" w:rsidR="00621A5C" w:rsidRPr="00A32599" w:rsidRDefault="00621A5C" w:rsidP="00BB6005">
            <w:pPr>
              <w:pStyle w:val="TableParagraph"/>
              <w:spacing w:line="250" w:lineRule="atLeast"/>
              <w:ind w:left="107" w:right="144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Moderador: Secretario de Planeación de</w:t>
            </w:r>
            <w:r w:rsidRPr="00EA20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0521A" w:rsidRPr="00EA20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xxxxxxxx</w:t>
            </w:r>
            <w:proofErr w:type="spellEnd"/>
          </w:p>
        </w:tc>
      </w:tr>
      <w:tr w:rsidR="00621A5C" w:rsidRPr="00A32599" w14:paraId="3D056ED3" w14:textId="77777777" w:rsidTr="00BB6005">
        <w:trPr>
          <w:trHeight w:val="1305"/>
        </w:trPr>
        <w:tc>
          <w:tcPr>
            <w:tcW w:w="1736" w:type="dxa"/>
          </w:tcPr>
          <w:p w14:paraId="00165FA9" w14:textId="77777777" w:rsidR="00621A5C" w:rsidRPr="00A32599" w:rsidRDefault="00621A5C" w:rsidP="00BB600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608F56" w14:textId="77777777" w:rsidR="00621A5C" w:rsidRPr="00A32599" w:rsidRDefault="00621A5C" w:rsidP="00BB6005">
            <w:pPr>
              <w:pStyle w:val="TableParagraph"/>
              <w:spacing w:before="153"/>
              <w:ind w:left="108" w:right="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12:00 –12:15 pm</w:t>
            </w:r>
          </w:p>
          <w:p w14:paraId="1467D83F" w14:textId="77777777" w:rsidR="00621A5C" w:rsidRPr="00A32599" w:rsidRDefault="00621A5C" w:rsidP="00BB6005">
            <w:pPr>
              <w:pStyle w:val="TableParagraph"/>
              <w:ind w:left="10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(15 min)</w:t>
            </w:r>
          </w:p>
        </w:tc>
        <w:tc>
          <w:tcPr>
            <w:tcW w:w="7701" w:type="dxa"/>
          </w:tcPr>
          <w:p w14:paraId="6EDFAFB1" w14:textId="77777777" w:rsidR="00621A5C" w:rsidRPr="00A32599" w:rsidRDefault="00621A5C" w:rsidP="00BB6005">
            <w:pPr>
              <w:pStyle w:val="TableParagraph"/>
              <w:spacing w:before="1"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16640C18" w14:textId="77777777" w:rsidR="00621A5C" w:rsidRPr="00A32599" w:rsidRDefault="00621A5C" w:rsidP="00BB6005">
            <w:pPr>
              <w:pStyle w:val="TableParagraph"/>
              <w:spacing w:before="1"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1730B2B0" w14:textId="77777777" w:rsidR="00621A5C" w:rsidRPr="00A32599" w:rsidRDefault="00621A5C" w:rsidP="00BB6005">
            <w:pPr>
              <w:pStyle w:val="TableParagraph"/>
              <w:spacing w:before="1"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32599">
              <w:rPr>
                <w:rFonts w:ascii="Arial" w:hAnsi="Arial" w:cs="Arial"/>
                <w:sz w:val="24"/>
                <w:szCs w:val="24"/>
              </w:rPr>
              <w:t>Clausura</w:t>
            </w:r>
          </w:p>
          <w:p w14:paraId="4243C5BB" w14:textId="77777777" w:rsidR="00621A5C" w:rsidRPr="00A32599" w:rsidRDefault="00621A5C" w:rsidP="00BB6005">
            <w:pPr>
              <w:pStyle w:val="TableParagraph"/>
              <w:tabs>
                <w:tab w:val="left" w:pos="827"/>
                <w:tab w:val="left" w:pos="828"/>
              </w:tabs>
              <w:spacing w:before="2" w:line="260" w:lineRule="exact"/>
              <w:ind w:left="827" w:right="5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04FEDB" w14:textId="77777777" w:rsidR="00621A5C" w:rsidRPr="00A32599" w:rsidRDefault="00621A5C" w:rsidP="00A22DDA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6A91CC98" w14:textId="77777777" w:rsidR="00D96CE6" w:rsidRPr="00A32599" w:rsidRDefault="00D96CE6" w:rsidP="00D96CE6">
      <w:pPr>
        <w:widowControl w:val="0"/>
        <w:autoSpaceDE w:val="0"/>
        <w:autoSpaceDN w:val="0"/>
        <w:spacing w:before="1"/>
        <w:rPr>
          <w:rFonts w:ascii="Arial" w:eastAsia="Calibri Light" w:hAnsi="Arial" w:cs="Arial"/>
          <w:sz w:val="24"/>
          <w:szCs w:val="24"/>
          <w:lang w:val="es-ES" w:eastAsia="es-ES" w:bidi="es-ES"/>
        </w:rPr>
      </w:pPr>
    </w:p>
    <w:p w14:paraId="4B6527D7" w14:textId="77777777" w:rsidR="00D96CE6" w:rsidRPr="00A32599" w:rsidRDefault="00D96CE6" w:rsidP="00D96CE6">
      <w:pPr>
        <w:widowControl w:val="0"/>
        <w:autoSpaceDE w:val="0"/>
        <w:autoSpaceDN w:val="0"/>
        <w:rPr>
          <w:rFonts w:ascii="Arial" w:eastAsia="Calibri Light" w:hAnsi="Arial" w:cs="Arial"/>
          <w:sz w:val="24"/>
          <w:szCs w:val="24"/>
          <w:lang w:val="es-ES" w:eastAsia="es-ES" w:bidi="es-ES"/>
        </w:rPr>
      </w:pPr>
    </w:p>
    <w:p w14:paraId="02B64424" w14:textId="77777777" w:rsidR="002929D0" w:rsidRPr="00A32599" w:rsidRDefault="002929D0" w:rsidP="002929D0">
      <w:pPr>
        <w:pStyle w:val="Default"/>
        <w:rPr>
          <w:rFonts w:ascii="Arial" w:hAnsi="Arial" w:cs="Arial"/>
          <w:color w:val="auto"/>
        </w:rPr>
      </w:pPr>
    </w:p>
    <w:sectPr w:rsidR="002929D0" w:rsidRPr="00A32599" w:rsidSect="0047353F">
      <w:headerReference w:type="default" r:id="rId8"/>
      <w:footerReference w:type="default" r:id="rId9"/>
      <w:pgSz w:w="12240" w:h="15840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C5E4" w14:textId="77777777" w:rsidR="0047353F" w:rsidRDefault="0047353F" w:rsidP="000044BA">
      <w:r>
        <w:separator/>
      </w:r>
    </w:p>
  </w:endnote>
  <w:endnote w:type="continuationSeparator" w:id="0">
    <w:p w14:paraId="7C0DC07B" w14:textId="77777777" w:rsidR="0047353F" w:rsidRDefault="0047353F" w:rsidP="0000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9F84" w14:textId="77777777" w:rsidR="007F6ADD" w:rsidRDefault="007F6ADD" w:rsidP="007F6ADD">
    <w:pPr>
      <w:pBdr>
        <w:top w:val="nil"/>
        <w:left w:val="nil"/>
        <w:bottom w:val="nil"/>
        <w:right w:val="nil"/>
        <w:between w:val="nil"/>
      </w:pBdr>
      <w:ind w:hanging="2"/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Este documento es propiedad de la Rap Pacífico (</w:t>
    </w:r>
    <w:r w:rsidRPr="00BC7499">
      <w:rPr>
        <w:rFonts w:ascii="Arial" w:eastAsia="Arial" w:hAnsi="Arial" w:cs="Arial"/>
        <w:color w:val="000000"/>
        <w:sz w:val="16"/>
        <w:szCs w:val="16"/>
      </w:rPr>
      <w:t>Región Administrativa y de Planificación del Pacífico</w:t>
    </w:r>
    <w:r>
      <w:rPr>
        <w:rFonts w:ascii="Arial" w:eastAsia="Arial" w:hAnsi="Arial" w:cs="Arial"/>
        <w:color w:val="000000"/>
        <w:sz w:val="16"/>
        <w:szCs w:val="16"/>
      </w:rPr>
      <w:t>). Prohibida su alteración o modificación por cualquier medio, sin previa autorización de La Gerente.</w:t>
    </w:r>
  </w:p>
  <w:p w14:paraId="5E1E37E9" w14:textId="77777777" w:rsidR="007F6ADD" w:rsidRDefault="007F6ADD" w:rsidP="007F6AD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19B95E8D" w14:textId="77777777" w:rsidR="007F6ADD" w:rsidRDefault="007F6A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649D" w14:textId="77777777" w:rsidR="0047353F" w:rsidRDefault="0047353F" w:rsidP="000044BA">
      <w:r>
        <w:separator/>
      </w:r>
    </w:p>
  </w:footnote>
  <w:footnote w:type="continuationSeparator" w:id="0">
    <w:p w14:paraId="6A6C3E24" w14:textId="77777777" w:rsidR="0047353F" w:rsidRDefault="0047353F" w:rsidP="0000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C0A0" w14:textId="77777777" w:rsidR="00B811E6" w:rsidRDefault="000044BA" w:rsidP="000044BA">
    <w:pPr>
      <w:pStyle w:val="Encabezado"/>
      <w:tabs>
        <w:tab w:val="clear" w:pos="8838"/>
        <w:tab w:val="center" w:pos="4970"/>
        <w:tab w:val="right" w:pos="8840"/>
      </w:tabs>
      <w:ind w:left="708"/>
      <w:rPr>
        <w:b/>
        <w:noProof/>
        <w:sz w:val="24"/>
        <w:szCs w:val="24"/>
      </w:rPr>
    </w:pPr>
    <w:r>
      <w:rPr>
        <w:b/>
        <w:noProof/>
        <w:sz w:val="24"/>
        <w:szCs w:val="24"/>
      </w:rPr>
      <w:t xml:space="preserve">     </w:t>
    </w:r>
  </w:p>
  <w:tbl>
    <w:tblPr>
      <w:tblW w:w="9097" w:type="dxa"/>
      <w:tblInd w:w="-113" w:type="dxa"/>
      <w:tblLook w:val="0000" w:firstRow="0" w:lastRow="0" w:firstColumn="0" w:lastColumn="0" w:noHBand="0" w:noVBand="0"/>
    </w:tblPr>
    <w:tblGrid>
      <w:gridCol w:w="2840"/>
      <w:gridCol w:w="3980"/>
      <w:gridCol w:w="1201"/>
      <w:gridCol w:w="1076"/>
    </w:tblGrid>
    <w:tr w:rsidR="00C748F6" w:rsidRPr="005E2590" w14:paraId="428FD455" w14:textId="77777777" w:rsidTr="00C748F6">
      <w:trPr>
        <w:cantSplit/>
        <w:trHeight w:val="539"/>
      </w:trPr>
      <w:tc>
        <w:tcPr>
          <w:tcW w:w="28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D82CB38" w14:textId="44396AA6" w:rsidR="00B811E6" w:rsidRPr="00C748F6" w:rsidRDefault="00C748F6" w:rsidP="00C748F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drawing>
              <wp:inline distT="0" distB="0" distL="0" distR="0" wp14:anchorId="36AAFFC0" wp14:editId="2090AA6C">
                <wp:extent cx="1580793" cy="790575"/>
                <wp:effectExtent l="0" t="0" r="635" b="0"/>
                <wp:docPr id="777659331" name="Imagen 1" descr="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659331" name="Imagen 1" descr="Text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369" cy="799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DBB15E8" w14:textId="77777777" w:rsidR="00B811E6" w:rsidRDefault="00B811E6" w:rsidP="00B811E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D445B12" w14:textId="77777777" w:rsidR="00B811E6" w:rsidRDefault="00B811E6" w:rsidP="00B811E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5E2590">
            <w:rPr>
              <w:rFonts w:ascii="Arial" w:eastAsia="Arial" w:hAnsi="Arial" w:cs="Arial"/>
              <w:color w:val="000000"/>
              <w:sz w:val="20"/>
              <w:szCs w:val="20"/>
            </w:rPr>
            <w:t>CAPÍTULO INVERSIONES CON CARGO AL SISTEMA GENERAL DE REGALÍAS</w:t>
          </w:r>
        </w:p>
        <w:p w14:paraId="126689B3" w14:textId="77777777" w:rsidR="00B811E6" w:rsidRDefault="00B811E6" w:rsidP="00B811E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</w:rPr>
          </w:pPr>
        </w:p>
        <w:p w14:paraId="165268E3" w14:textId="77777777" w:rsidR="00C748F6" w:rsidRDefault="00C748F6" w:rsidP="00B811E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</w:rPr>
          </w:pPr>
        </w:p>
        <w:p w14:paraId="32908AD7" w14:textId="68AB7FCA" w:rsidR="00B811E6" w:rsidRDefault="00B811E6" w:rsidP="00B811E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CONVOCATORIA</w:t>
          </w:r>
        </w:p>
      </w:tc>
      <w:tc>
        <w:tcPr>
          <w:tcW w:w="227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F6BBD0" w14:textId="6DBF5054" w:rsidR="00B811E6" w:rsidRPr="005E2590" w:rsidRDefault="00B811E6" w:rsidP="00C748F6">
          <w:pPr>
            <w:ind w:left="-2"/>
            <w:jc w:val="center"/>
            <w:rPr>
              <w:sz w:val="18"/>
              <w:szCs w:val="18"/>
            </w:rPr>
          </w:pPr>
          <w:r w:rsidRPr="005E2590">
            <w:rPr>
              <w:rFonts w:ascii="Arial" w:eastAsia="Arial" w:hAnsi="Arial" w:cs="Arial"/>
              <w:color w:val="000000"/>
              <w:sz w:val="18"/>
              <w:szCs w:val="18"/>
            </w:rPr>
            <w:t>CENTRO DE EXPERIENCIA</w:t>
          </w:r>
        </w:p>
      </w:tc>
    </w:tr>
    <w:tr w:rsidR="00C748F6" w14:paraId="6E270067" w14:textId="77777777" w:rsidTr="00C748F6">
      <w:trPr>
        <w:cantSplit/>
        <w:trHeight w:val="393"/>
      </w:trPr>
      <w:tc>
        <w:tcPr>
          <w:tcW w:w="28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2D19C72" w14:textId="77777777" w:rsidR="00B811E6" w:rsidRDefault="00B811E6" w:rsidP="00B81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sz w:val="16"/>
              <w:szCs w:val="16"/>
            </w:rPr>
          </w:pPr>
        </w:p>
      </w:tc>
      <w:tc>
        <w:tcPr>
          <w:tcW w:w="3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E6B738A" w14:textId="77777777" w:rsidR="00B811E6" w:rsidRDefault="00B811E6" w:rsidP="00B81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sz w:val="16"/>
              <w:szCs w:val="16"/>
            </w:rPr>
          </w:pPr>
        </w:p>
      </w:tc>
      <w:tc>
        <w:tcPr>
          <w:tcW w:w="12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B3C62D4" w14:textId="77777777" w:rsidR="00B811E6" w:rsidRDefault="00B811E6" w:rsidP="00B811E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VERSIÓN</w:t>
          </w:r>
        </w:p>
      </w:tc>
      <w:tc>
        <w:tcPr>
          <w:tcW w:w="1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A835DC" w14:textId="77777777" w:rsidR="00B811E6" w:rsidRDefault="00B811E6" w:rsidP="00B811E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001</w:t>
          </w:r>
        </w:p>
      </w:tc>
    </w:tr>
  </w:tbl>
  <w:p w14:paraId="35E94496" w14:textId="2E5FCD9D" w:rsidR="000044BA" w:rsidRDefault="000044BA" w:rsidP="000044BA">
    <w:pPr>
      <w:pStyle w:val="Encabezado"/>
      <w:tabs>
        <w:tab w:val="clear" w:pos="8838"/>
        <w:tab w:val="center" w:pos="4970"/>
        <w:tab w:val="right" w:pos="8840"/>
      </w:tabs>
      <w:ind w:left="708"/>
      <w:rPr>
        <w:b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DD"/>
    <w:multiLevelType w:val="hybridMultilevel"/>
    <w:tmpl w:val="DB6E975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5B65"/>
    <w:multiLevelType w:val="hybridMultilevel"/>
    <w:tmpl w:val="35627676"/>
    <w:lvl w:ilvl="0" w:tplc="8EA6210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B42"/>
    <w:multiLevelType w:val="hybridMultilevel"/>
    <w:tmpl w:val="8B2EEA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312F"/>
    <w:multiLevelType w:val="hybridMultilevel"/>
    <w:tmpl w:val="6ADA9E14"/>
    <w:lvl w:ilvl="0" w:tplc="9DB4A4E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0D29"/>
    <w:multiLevelType w:val="hybridMultilevel"/>
    <w:tmpl w:val="28D0062A"/>
    <w:lvl w:ilvl="0" w:tplc="CA2EBC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s-ES" w:bidi="es-ES"/>
      </w:rPr>
    </w:lvl>
    <w:lvl w:ilvl="1" w:tplc="1BE80464">
      <w:numFmt w:val="bullet"/>
      <w:lvlText w:val="•"/>
      <w:lvlJc w:val="left"/>
      <w:pPr>
        <w:ind w:left="1507" w:hanging="360"/>
      </w:pPr>
      <w:rPr>
        <w:rFonts w:hint="default"/>
        <w:lang w:val="es-ES" w:eastAsia="es-ES" w:bidi="es-ES"/>
      </w:rPr>
    </w:lvl>
    <w:lvl w:ilvl="2" w:tplc="AB36B4A4">
      <w:numFmt w:val="bullet"/>
      <w:lvlText w:val="•"/>
      <w:lvlJc w:val="left"/>
      <w:pPr>
        <w:ind w:left="2194" w:hanging="360"/>
      </w:pPr>
      <w:rPr>
        <w:rFonts w:hint="default"/>
        <w:lang w:val="es-ES" w:eastAsia="es-ES" w:bidi="es-ES"/>
      </w:rPr>
    </w:lvl>
    <w:lvl w:ilvl="3" w:tplc="AF000E94">
      <w:numFmt w:val="bullet"/>
      <w:lvlText w:val="•"/>
      <w:lvlJc w:val="left"/>
      <w:pPr>
        <w:ind w:left="2881" w:hanging="360"/>
      </w:pPr>
      <w:rPr>
        <w:rFonts w:hint="default"/>
        <w:lang w:val="es-ES" w:eastAsia="es-ES" w:bidi="es-ES"/>
      </w:rPr>
    </w:lvl>
    <w:lvl w:ilvl="4" w:tplc="C8749238">
      <w:numFmt w:val="bullet"/>
      <w:lvlText w:val="•"/>
      <w:lvlJc w:val="left"/>
      <w:pPr>
        <w:ind w:left="3568" w:hanging="360"/>
      </w:pPr>
      <w:rPr>
        <w:rFonts w:hint="default"/>
        <w:lang w:val="es-ES" w:eastAsia="es-ES" w:bidi="es-ES"/>
      </w:rPr>
    </w:lvl>
    <w:lvl w:ilvl="5" w:tplc="F95A7AF4">
      <w:numFmt w:val="bullet"/>
      <w:lvlText w:val="•"/>
      <w:lvlJc w:val="left"/>
      <w:pPr>
        <w:ind w:left="4255" w:hanging="360"/>
      </w:pPr>
      <w:rPr>
        <w:rFonts w:hint="default"/>
        <w:lang w:val="es-ES" w:eastAsia="es-ES" w:bidi="es-ES"/>
      </w:rPr>
    </w:lvl>
    <w:lvl w:ilvl="6" w:tplc="3F1C5EE6">
      <w:numFmt w:val="bullet"/>
      <w:lvlText w:val="•"/>
      <w:lvlJc w:val="left"/>
      <w:pPr>
        <w:ind w:left="4942" w:hanging="360"/>
      </w:pPr>
      <w:rPr>
        <w:rFonts w:hint="default"/>
        <w:lang w:val="es-ES" w:eastAsia="es-ES" w:bidi="es-ES"/>
      </w:rPr>
    </w:lvl>
    <w:lvl w:ilvl="7" w:tplc="3806B018">
      <w:numFmt w:val="bullet"/>
      <w:lvlText w:val="•"/>
      <w:lvlJc w:val="left"/>
      <w:pPr>
        <w:ind w:left="5629" w:hanging="360"/>
      </w:pPr>
      <w:rPr>
        <w:rFonts w:hint="default"/>
        <w:lang w:val="es-ES" w:eastAsia="es-ES" w:bidi="es-ES"/>
      </w:rPr>
    </w:lvl>
    <w:lvl w:ilvl="8" w:tplc="3DD2F6E6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57657A7"/>
    <w:multiLevelType w:val="hybridMultilevel"/>
    <w:tmpl w:val="F3C8F754"/>
    <w:lvl w:ilvl="0" w:tplc="F9A4AB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s-ES" w:bidi="es-ES"/>
      </w:rPr>
    </w:lvl>
    <w:lvl w:ilvl="1" w:tplc="A6EA083A">
      <w:numFmt w:val="bullet"/>
      <w:lvlText w:val="•"/>
      <w:lvlJc w:val="left"/>
      <w:pPr>
        <w:ind w:left="1507" w:hanging="360"/>
      </w:pPr>
      <w:rPr>
        <w:rFonts w:hint="default"/>
        <w:lang w:val="es-ES" w:eastAsia="es-ES" w:bidi="es-ES"/>
      </w:rPr>
    </w:lvl>
    <w:lvl w:ilvl="2" w:tplc="E94A6D70">
      <w:numFmt w:val="bullet"/>
      <w:lvlText w:val="•"/>
      <w:lvlJc w:val="left"/>
      <w:pPr>
        <w:ind w:left="2194" w:hanging="360"/>
      </w:pPr>
      <w:rPr>
        <w:rFonts w:hint="default"/>
        <w:lang w:val="es-ES" w:eastAsia="es-ES" w:bidi="es-ES"/>
      </w:rPr>
    </w:lvl>
    <w:lvl w:ilvl="3" w:tplc="EAE4D16C">
      <w:numFmt w:val="bullet"/>
      <w:lvlText w:val="•"/>
      <w:lvlJc w:val="left"/>
      <w:pPr>
        <w:ind w:left="2881" w:hanging="360"/>
      </w:pPr>
      <w:rPr>
        <w:rFonts w:hint="default"/>
        <w:lang w:val="es-ES" w:eastAsia="es-ES" w:bidi="es-ES"/>
      </w:rPr>
    </w:lvl>
    <w:lvl w:ilvl="4" w:tplc="D5E683CE">
      <w:numFmt w:val="bullet"/>
      <w:lvlText w:val="•"/>
      <w:lvlJc w:val="left"/>
      <w:pPr>
        <w:ind w:left="3568" w:hanging="360"/>
      </w:pPr>
      <w:rPr>
        <w:rFonts w:hint="default"/>
        <w:lang w:val="es-ES" w:eastAsia="es-ES" w:bidi="es-ES"/>
      </w:rPr>
    </w:lvl>
    <w:lvl w:ilvl="5" w:tplc="E2E4D72C">
      <w:numFmt w:val="bullet"/>
      <w:lvlText w:val="•"/>
      <w:lvlJc w:val="left"/>
      <w:pPr>
        <w:ind w:left="4255" w:hanging="360"/>
      </w:pPr>
      <w:rPr>
        <w:rFonts w:hint="default"/>
        <w:lang w:val="es-ES" w:eastAsia="es-ES" w:bidi="es-ES"/>
      </w:rPr>
    </w:lvl>
    <w:lvl w:ilvl="6" w:tplc="2D1C04E6">
      <w:numFmt w:val="bullet"/>
      <w:lvlText w:val="•"/>
      <w:lvlJc w:val="left"/>
      <w:pPr>
        <w:ind w:left="4942" w:hanging="360"/>
      </w:pPr>
      <w:rPr>
        <w:rFonts w:hint="default"/>
        <w:lang w:val="es-ES" w:eastAsia="es-ES" w:bidi="es-ES"/>
      </w:rPr>
    </w:lvl>
    <w:lvl w:ilvl="7" w:tplc="3C8E8676">
      <w:numFmt w:val="bullet"/>
      <w:lvlText w:val="•"/>
      <w:lvlJc w:val="left"/>
      <w:pPr>
        <w:ind w:left="5629" w:hanging="360"/>
      </w:pPr>
      <w:rPr>
        <w:rFonts w:hint="default"/>
        <w:lang w:val="es-ES" w:eastAsia="es-ES" w:bidi="es-ES"/>
      </w:rPr>
    </w:lvl>
    <w:lvl w:ilvl="8" w:tplc="F44CC3A0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num w:numId="1" w16cid:durableId="1124351715">
    <w:abstractNumId w:val="2"/>
  </w:num>
  <w:num w:numId="2" w16cid:durableId="1629123715">
    <w:abstractNumId w:val="3"/>
  </w:num>
  <w:num w:numId="3" w16cid:durableId="955212522">
    <w:abstractNumId w:val="4"/>
  </w:num>
  <w:num w:numId="4" w16cid:durableId="1101294590">
    <w:abstractNumId w:val="5"/>
  </w:num>
  <w:num w:numId="5" w16cid:durableId="2001690233">
    <w:abstractNumId w:val="0"/>
  </w:num>
  <w:num w:numId="6" w16cid:durableId="4025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BA"/>
    <w:rsid w:val="000044BA"/>
    <w:rsid w:val="000069BD"/>
    <w:rsid w:val="00045DB5"/>
    <w:rsid w:val="00074292"/>
    <w:rsid w:val="00082C69"/>
    <w:rsid w:val="000C3E74"/>
    <w:rsid w:val="00112906"/>
    <w:rsid w:val="001B1CDF"/>
    <w:rsid w:val="001C5549"/>
    <w:rsid w:val="001F68C6"/>
    <w:rsid w:val="001F6CB8"/>
    <w:rsid w:val="002929D0"/>
    <w:rsid w:val="00325FF9"/>
    <w:rsid w:val="00340BBF"/>
    <w:rsid w:val="0034509D"/>
    <w:rsid w:val="00361D16"/>
    <w:rsid w:val="003947FC"/>
    <w:rsid w:val="003A70E1"/>
    <w:rsid w:val="003C6175"/>
    <w:rsid w:val="00423FA8"/>
    <w:rsid w:val="00465FBE"/>
    <w:rsid w:val="0047353F"/>
    <w:rsid w:val="0053554F"/>
    <w:rsid w:val="00577745"/>
    <w:rsid w:val="005924DD"/>
    <w:rsid w:val="005B76BA"/>
    <w:rsid w:val="005F1442"/>
    <w:rsid w:val="006076E6"/>
    <w:rsid w:val="006174E9"/>
    <w:rsid w:val="00621A5C"/>
    <w:rsid w:val="0069316B"/>
    <w:rsid w:val="006A02FB"/>
    <w:rsid w:val="006C32BE"/>
    <w:rsid w:val="006D6AFA"/>
    <w:rsid w:val="00733C24"/>
    <w:rsid w:val="007C005F"/>
    <w:rsid w:val="007D2B15"/>
    <w:rsid w:val="007E6A61"/>
    <w:rsid w:val="007F6ADD"/>
    <w:rsid w:val="008068F2"/>
    <w:rsid w:val="00811900"/>
    <w:rsid w:val="008A0791"/>
    <w:rsid w:val="008B254D"/>
    <w:rsid w:val="008E41E6"/>
    <w:rsid w:val="008F1991"/>
    <w:rsid w:val="0092567E"/>
    <w:rsid w:val="009736ED"/>
    <w:rsid w:val="00977A8E"/>
    <w:rsid w:val="009C7ACC"/>
    <w:rsid w:val="00A22DDA"/>
    <w:rsid w:val="00A32599"/>
    <w:rsid w:val="00A57E75"/>
    <w:rsid w:val="00A92FD1"/>
    <w:rsid w:val="00AE3326"/>
    <w:rsid w:val="00B00BB0"/>
    <w:rsid w:val="00B471C3"/>
    <w:rsid w:val="00B811E6"/>
    <w:rsid w:val="00BA0CAB"/>
    <w:rsid w:val="00BD5C02"/>
    <w:rsid w:val="00C2466F"/>
    <w:rsid w:val="00C423D9"/>
    <w:rsid w:val="00C45EAF"/>
    <w:rsid w:val="00C54868"/>
    <w:rsid w:val="00C748F6"/>
    <w:rsid w:val="00C93B7A"/>
    <w:rsid w:val="00CA69B0"/>
    <w:rsid w:val="00CD14BE"/>
    <w:rsid w:val="00CE2569"/>
    <w:rsid w:val="00D30F32"/>
    <w:rsid w:val="00D50C94"/>
    <w:rsid w:val="00D96CE6"/>
    <w:rsid w:val="00DF4D1D"/>
    <w:rsid w:val="00E420B1"/>
    <w:rsid w:val="00EA20F6"/>
    <w:rsid w:val="00EC5D2C"/>
    <w:rsid w:val="00EE548C"/>
    <w:rsid w:val="00F0521A"/>
    <w:rsid w:val="00F917C1"/>
    <w:rsid w:val="00FE306C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DC65"/>
  <w15:docId w15:val="{17D673D5-3146-4D89-A632-E55E3174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76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6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6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044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44BA"/>
  </w:style>
  <w:style w:type="paragraph" w:styleId="Piedepgina">
    <w:name w:val="footer"/>
    <w:basedOn w:val="Normal"/>
    <w:link w:val="PiedepginaCar"/>
    <w:uiPriority w:val="99"/>
    <w:unhideWhenUsed/>
    <w:rsid w:val="000044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4BA"/>
  </w:style>
  <w:style w:type="character" w:styleId="Hipervnculo">
    <w:name w:val="Hyperlink"/>
    <w:basedOn w:val="Fuentedeprrafopredeter"/>
    <w:rsid w:val="00CA69B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6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96CE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21">
    <w:name w:val="CM21"/>
    <w:basedOn w:val="Default"/>
    <w:next w:val="Default"/>
    <w:uiPriority w:val="99"/>
    <w:rsid w:val="00A57E75"/>
    <w:rPr>
      <w:rFonts w:ascii="Arial" w:hAnsi="Arial"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621A5C"/>
    <w:pPr>
      <w:widowControl w:val="0"/>
      <w:autoSpaceDE w:val="0"/>
      <w:autoSpaceDN w:val="0"/>
    </w:pPr>
    <w:rPr>
      <w:rFonts w:ascii="Calibri Light" w:eastAsia="Calibri Light" w:hAnsi="Calibri Light" w:cs="Calibri Light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6108-71E8-4D8E-83BD-36AA159B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Diana Marcela Rodriguez Valencia</cp:lastModifiedBy>
  <cp:revision>8</cp:revision>
  <dcterms:created xsi:type="dcterms:W3CDTF">2024-01-25T21:56:00Z</dcterms:created>
  <dcterms:modified xsi:type="dcterms:W3CDTF">2024-02-14T16:41:00Z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2024-02-14T16:09:34Z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5cc05d8b-ef01-4430-ad42-9dc9872147f9</vt:lpwstr>
  </property>
  <property fmtid="{D5CDD505-2E9C-101B-9397-08002B2CF9AE}" pid="7" name="MSIP_Label_defa4170-0d19-0005-0004-bc88714345d2_ActionId">
    <vt:lpwstr>c0e54854-2e14-4332-a1bc-a4d3d91eaca4</vt:lpwstr>
  </property>
  <property fmtid="{D5CDD505-2E9C-101B-9397-08002B2CF9AE}" pid="8" name="MSIP_Label_defa4170-0d19-0005-0004-bc88714345d2_ContentBits">
    <vt:lpwstr>0</vt:lpwstr>
  </property>
</Properties>
</file>